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33" w:rsidRDefault="00F31D34">
      <w:pPr>
        <w:spacing w:line="480" w:lineRule="exact"/>
        <w:jc w:val="center"/>
        <w:rPr>
          <w:rFonts w:ascii="方正小标宋简体" w:eastAsia="方正小标宋简体" w:hAnsi="仿宋"/>
          <w:color w:val="000000"/>
          <w:kern w:val="0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2020</w:t>
      </w: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年普通专升本《管理学原理》考试大纲</w:t>
      </w:r>
    </w:p>
    <w:p w:rsidR="00D40133" w:rsidRDefault="00D40133">
      <w:pPr>
        <w:autoSpaceDE w:val="0"/>
        <w:autoSpaceDN w:val="0"/>
        <w:adjustRightInd w:val="0"/>
        <w:spacing w:line="480" w:lineRule="exact"/>
        <w:ind w:firstLineChars="200" w:firstLine="643"/>
        <w:rPr>
          <w:rFonts w:ascii="仿宋" w:eastAsia="仿宋" w:hAnsi="仿宋"/>
          <w:b/>
          <w:color w:val="000000"/>
          <w:sz w:val="32"/>
          <w:szCs w:val="21"/>
        </w:rPr>
      </w:pPr>
    </w:p>
    <w:p w:rsidR="00D40133" w:rsidRDefault="00F31D34">
      <w:pPr>
        <w:spacing w:line="276" w:lineRule="auto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本考试的目的是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选拔高职高专毕业生</w:t>
      </w:r>
      <w:r>
        <w:rPr>
          <w:rFonts w:ascii="仿宋_GB2312" w:eastAsia="仿宋_GB2312" w:hint="eastAsia"/>
          <w:sz w:val="32"/>
          <w:szCs w:val="32"/>
        </w:rPr>
        <w:t>升入普通本科高校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继续进行相关专业本科阶段学习，考查学生掌握管理基本原理和应用方面的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能力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。</w:t>
      </w:r>
    </w:p>
    <w:p w:rsidR="00D40133" w:rsidRDefault="00F31D34" w:rsidP="00AF14F9">
      <w:pPr>
        <w:autoSpaceDE w:val="0"/>
        <w:autoSpaceDN w:val="0"/>
        <w:adjustRightInd w:val="0"/>
        <w:spacing w:line="276" w:lineRule="auto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一、考试科目名称：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《管理学原理》</w:t>
      </w:r>
    </w:p>
    <w:p w:rsidR="00D40133" w:rsidRDefault="00F31D34" w:rsidP="00AF14F9">
      <w:pPr>
        <w:autoSpaceDE w:val="0"/>
        <w:autoSpaceDN w:val="0"/>
        <w:adjustRightInd w:val="0"/>
        <w:spacing w:line="276" w:lineRule="auto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二、考试方式：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笔试、闭卷</w:t>
      </w:r>
    </w:p>
    <w:p w:rsidR="00D40133" w:rsidRDefault="00F31D34" w:rsidP="00AF14F9">
      <w:pPr>
        <w:autoSpaceDE w:val="0"/>
        <w:autoSpaceDN w:val="0"/>
        <w:adjustRightInd w:val="0"/>
        <w:spacing w:line="276" w:lineRule="auto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三、考试时间：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9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0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分钟</w:t>
      </w:r>
    </w:p>
    <w:p w:rsidR="00D40133" w:rsidRDefault="00F31D34" w:rsidP="00AF14F9">
      <w:pPr>
        <w:autoSpaceDE w:val="0"/>
        <w:autoSpaceDN w:val="0"/>
        <w:adjustRightInd w:val="0"/>
        <w:spacing w:line="276" w:lineRule="auto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四、试卷结构：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总分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100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 xml:space="preserve">   </w:t>
      </w:r>
    </w:p>
    <w:p w:rsidR="00D40133" w:rsidRDefault="00F31D34">
      <w:pPr>
        <w:autoSpaceDE w:val="0"/>
        <w:autoSpaceDN w:val="0"/>
        <w:adjustRightInd w:val="0"/>
        <w:spacing w:line="276" w:lineRule="auto"/>
        <w:ind w:firstLineChars="200" w:firstLine="643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1.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单选题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（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每小题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2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分，共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10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题，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2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分）</w:t>
      </w:r>
    </w:p>
    <w:p w:rsidR="00D40133" w:rsidRDefault="00F31D34">
      <w:pPr>
        <w:autoSpaceDE w:val="0"/>
        <w:autoSpaceDN w:val="0"/>
        <w:adjustRightInd w:val="0"/>
        <w:spacing w:line="276" w:lineRule="auto"/>
        <w:ind w:firstLineChars="200" w:firstLine="643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2.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判断题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(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每小题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2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分，共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5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题，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10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)</w:t>
      </w:r>
    </w:p>
    <w:p w:rsidR="00D40133" w:rsidRDefault="00F31D34">
      <w:pPr>
        <w:autoSpaceDE w:val="0"/>
        <w:autoSpaceDN w:val="0"/>
        <w:adjustRightInd w:val="0"/>
        <w:spacing w:line="276" w:lineRule="auto"/>
        <w:ind w:firstLineChars="200" w:firstLine="643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3.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名词解释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(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每小题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5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分，共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4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题，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20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)</w:t>
      </w:r>
    </w:p>
    <w:p w:rsidR="00D40133" w:rsidRDefault="00F31D34">
      <w:pPr>
        <w:autoSpaceDE w:val="0"/>
        <w:autoSpaceDN w:val="0"/>
        <w:adjustRightInd w:val="0"/>
        <w:spacing w:line="276" w:lineRule="auto"/>
        <w:ind w:firstLineChars="200" w:firstLine="643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4.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简答题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(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每小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6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分，共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5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题，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3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)</w:t>
      </w:r>
    </w:p>
    <w:p w:rsidR="00D40133" w:rsidRDefault="00F31D34">
      <w:pPr>
        <w:autoSpaceDE w:val="0"/>
        <w:autoSpaceDN w:val="0"/>
        <w:adjustRightInd w:val="0"/>
        <w:spacing w:line="276" w:lineRule="auto"/>
        <w:ind w:firstLineChars="200" w:firstLine="643"/>
        <w:rPr>
          <w:rFonts w:ascii="楷体_GB2312" w:eastAsia="楷体_GB2312" w:hAnsi="仿宋"/>
          <w:b/>
          <w:color w:val="000000"/>
          <w:kern w:val="0"/>
          <w:sz w:val="32"/>
          <w:szCs w:val="21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5.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案例分析题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（每小题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10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分，共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2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题，共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20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</w:rPr>
        <w:t>分）</w:t>
      </w:r>
    </w:p>
    <w:p w:rsidR="00D40133" w:rsidRDefault="00F31D34" w:rsidP="00AF14F9">
      <w:pPr>
        <w:autoSpaceDE w:val="0"/>
        <w:autoSpaceDN w:val="0"/>
        <w:adjustRightInd w:val="0"/>
        <w:spacing w:line="276" w:lineRule="auto"/>
        <w:rPr>
          <w:rFonts w:ascii="黑体" w:eastAsia="黑体" w:hAnsi="黑体"/>
          <w:sz w:val="32"/>
          <w:szCs w:val="21"/>
        </w:rPr>
      </w:pPr>
      <w:r>
        <w:rPr>
          <w:rFonts w:ascii="黑体" w:eastAsia="黑体" w:hAnsi="黑体" w:hint="eastAsia"/>
          <w:sz w:val="32"/>
          <w:szCs w:val="21"/>
        </w:rPr>
        <w:t>五、考试的基本要求</w:t>
      </w:r>
    </w:p>
    <w:p w:rsidR="00D40133" w:rsidRDefault="00F31D34">
      <w:pPr>
        <w:autoSpaceDE w:val="0"/>
        <w:autoSpaceDN w:val="0"/>
        <w:adjustRightInd w:val="0"/>
        <w:spacing w:line="276" w:lineRule="auto"/>
        <w:ind w:firstLineChars="200" w:firstLine="640"/>
        <w:rPr>
          <w:rFonts w:ascii="仿宋" w:eastAsia="仿宋" w:hAnsi="仿宋"/>
          <w:color w:val="0000FF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考查考生是否清晰地了解管理学基本概念，掌握重点理论的内容，管理沟通技巧，和管理应用能力。</w:t>
      </w:r>
    </w:p>
    <w:p w:rsidR="00D40133" w:rsidRDefault="00D40133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FF"/>
          <w:sz w:val="32"/>
        </w:rPr>
      </w:pPr>
    </w:p>
    <w:p w:rsidR="00D40133" w:rsidRDefault="00F31D34" w:rsidP="00AF14F9">
      <w:pPr>
        <w:autoSpaceDE w:val="0"/>
        <w:autoSpaceDN w:val="0"/>
        <w:adjustRightInd w:val="0"/>
        <w:spacing w:line="480" w:lineRule="exact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六、考试范围</w:t>
      </w:r>
    </w:p>
    <w:p w:rsidR="00D40133" w:rsidRDefault="00F31D34" w:rsidP="00AF14F9">
      <w:pPr>
        <w:autoSpaceDE w:val="0"/>
        <w:autoSpaceDN w:val="0"/>
        <w:adjustRightInd w:val="0"/>
        <w:spacing w:line="480" w:lineRule="exact"/>
        <w:ind w:firstLineChars="200" w:firstLine="643"/>
        <w:jc w:val="center"/>
        <w:rPr>
          <w:rFonts w:ascii="楷体_GB2312" w:eastAsia="楷体_GB2312" w:hAnsi="仿宋"/>
          <w:b/>
          <w:color w:val="000000"/>
          <w:kern w:val="0"/>
          <w:sz w:val="32"/>
          <w:szCs w:val="21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第一章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绪论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lastRenderedPageBreak/>
        <w:t>一、考核知识点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管理的定义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管理的对象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管理的职能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4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管理者的素质与技能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二、考核要求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识记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管理的定义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管理的对象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理解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管理的职能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）管理者的素质与技能</w:t>
      </w:r>
    </w:p>
    <w:p w:rsidR="00D40133" w:rsidRDefault="00F31D34" w:rsidP="00AF14F9">
      <w:pPr>
        <w:autoSpaceDE w:val="0"/>
        <w:autoSpaceDN w:val="0"/>
        <w:adjustRightInd w:val="0"/>
        <w:spacing w:line="480" w:lineRule="exact"/>
        <w:ind w:firstLineChars="200" w:firstLine="643"/>
        <w:jc w:val="center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第二章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管理理论的产生与发展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 xml:space="preserve"> 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一、考核知识点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泰罗科学管理理论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马斯洛需求层次理论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二、考核要求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识记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泰罗科学管理理论的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出处和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内容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马斯洛需求层次理论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的出处和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内容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理解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）正确评价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泰罗科学管理理论的优点和缺点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）阐述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马斯洛的五个需求层次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之间的关系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应用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）举例分析企业中的工作定额原理的积极影响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）举例分析企业中的标准化原理的积极影响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lastRenderedPageBreak/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）正确定位他人处于需求层次中的哪个层级</w:t>
      </w:r>
    </w:p>
    <w:p w:rsidR="00D40133" w:rsidRDefault="00F31D34" w:rsidP="00AF14F9">
      <w:pPr>
        <w:autoSpaceDE w:val="0"/>
        <w:autoSpaceDN w:val="0"/>
        <w:adjustRightInd w:val="0"/>
        <w:spacing w:line="480" w:lineRule="exact"/>
        <w:ind w:firstLineChars="150" w:firstLine="482"/>
        <w:jc w:val="center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第三章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管理与组织环境（重点）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一、考核知识点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组织与环境的关系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组织的外部环境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组织的内部环境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二、考核要求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识记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）组织的外部环境的内容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）组织的内部环境的内容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理解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）组织环境的特点与关系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）组织环境如何影响企业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应用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）试述作为管理者如何适应企业外部环境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）试述作为管理者如何建设组织内部环境</w:t>
      </w:r>
    </w:p>
    <w:p w:rsidR="00D40133" w:rsidRDefault="00F31D34" w:rsidP="00AF14F9">
      <w:pPr>
        <w:autoSpaceDE w:val="0"/>
        <w:autoSpaceDN w:val="0"/>
        <w:adjustRightInd w:val="0"/>
        <w:spacing w:line="480" w:lineRule="exact"/>
        <w:ind w:firstLineChars="150" w:firstLine="482"/>
        <w:jc w:val="center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第四章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计划（重点）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一、考核知识点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计划的概述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计划的类型</w:t>
      </w:r>
    </w:p>
    <w:p w:rsidR="00D40133" w:rsidRDefault="00F31D34">
      <w:pPr>
        <w:tabs>
          <w:tab w:val="left" w:pos="2467"/>
        </w:tabs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计划的编制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二、考核要求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识记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）计划的定义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）计划的内容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）计划的类型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lastRenderedPageBreak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理解</w:t>
      </w:r>
    </w:p>
    <w:p w:rsidR="00D40133" w:rsidRDefault="00F31D34">
      <w:pPr>
        <w:numPr>
          <w:ilvl w:val="0"/>
          <w:numId w:val="1"/>
        </w:num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计划的作用</w:t>
      </w:r>
    </w:p>
    <w:p w:rsidR="00D40133" w:rsidRDefault="00F31D34">
      <w:pPr>
        <w:numPr>
          <w:ilvl w:val="0"/>
          <w:numId w:val="1"/>
        </w:num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计划的作用</w:t>
      </w:r>
    </w:p>
    <w:p w:rsidR="00D40133" w:rsidRDefault="00F31D34">
      <w:pPr>
        <w:autoSpaceDE w:val="0"/>
        <w:autoSpaceDN w:val="0"/>
        <w:adjustRightInd w:val="0"/>
        <w:spacing w:line="480" w:lineRule="exact"/>
        <w:ind w:leftChars="200" w:left="420" w:firstLineChars="100" w:firstLine="320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应用</w:t>
      </w:r>
    </w:p>
    <w:p w:rsidR="00D40133" w:rsidRDefault="00F31D34">
      <w:pPr>
        <w:autoSpaceDE w:val="0"/>
        <w:autoSpaceDN w:val="0"/>
        <w:adjustRightInd w:val="0"/>
        <w:spacing w:line="480" w:lineRule="exact"/>
        <w:ind w:leftChars="200" w:left="420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）运用“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5W2H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模型”制定一个月工作计划</w:t>
      </w:r>
    </w:p>
    <w:p w:rsidR="00D40133" w:rsidRDefault="00F31D34" w:rsidP="00AF14F9">
      <w:pPr>
        <w:autoSpaceDE w:val="0"/>
        <w:autoSpaceDN w:val="0"/>
        <w:adjustRightInd w:val="0"/>
        <w:spacing w:line="480" w:lineRule="exact"/>
        <w:ind w:firstLineChars="200" w:firstLine="643"/>
        <w:jc w:val="center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第五章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预测与决策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一、考核知识点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预测的概述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预测与计划的关系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决策的概述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4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决策的程序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二、考核要求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识记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）预测的定义和分类</w:t>
      </w:r>
    </w:p>
    <w:p w:rsidR="00D40133" w:rsidRDefault="00F31D34">
      <w:pPr>
        <w:tabs>
          <w:tab w:val="center" w:pos="4423"/>
        </w:tabs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）预测与计划的关系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ab/>
      </w:r>
    </w:p>
    <w:p w:rsidR="00D40133" w:rsidRDefault="00F31D34">
      <w:pPr>
        <w:tabs>
          <w:tab w:val="center" w:pos="4423"/>
        </w:tabs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）决策的定义和分类</w:t>
      </w:r>
    </w:p>
    <w:p w:rsidR="00D40133" w:rsidRDefault="00F31D34">
      <w:pPr>
        <w:tabs>
          <w:tab w:val="center" w:pos="4423"/>
        </w:tabs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4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）决策的特点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理解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）预测和决策的作用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）决策的影响因素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）决策的程序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应用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）通过阅读公司相应信息，使用定量决策法来做商业决策。</w:t>
      </w:r>
    </w:p>
    <w:p w:rsidR="00D40133" w:rsidRDefault="00F31D34" w:rsidP="00AF14F9">
      <w:pPr>
        <w:autoSpaceDE w:val="0"/>
        <w:autoSpaceDN w:val="0"/>
        <w:adjustRightInd w:val="0"/>
        <w:spacing w:line="480" w:lineRule="exact"/>
        <w:ind w:firstLineChars="200" w:firstLine="643"/>
        <w:jc w:val="center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第六章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组织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一、考核知识点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lastRenderedPageBreak/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组织的概述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组织的设计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组织的结构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4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组织文化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二、考核要求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识记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组织的定义</w:t>
      </w:r>
    </w:p>
    <w:p w:rsidR="00D40133" w:rsidRDefault="00F31D34">
      <w:pPr>
        <w:tabs>
          <w:tab w:val="center" w:pos="4423"/>
        </w:tabs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）组织的特点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ab/>
      </w:r>
    </w:p>
    <w:p w:rsidR="00D40133" w:rsidRDefault="00F31D34">
      <w:pPr>
        <w:tabs>
          <w:tab w:val="center" w:pos="4423"/>
        </w:tabs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）组织设计的定义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理解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）组织结构设计的重要性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）组织结构的类型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应用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）为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10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人企业设计合理组织结构并说明原因</w:t>
      </w:r>
    </w:p>
    <w:p w:rsidR="00D40133" w:rsidRDefault="00F31D34" w:rsidP="00AF14F9">
      <w:pPr>
        <w:autoSpaceDE w:val="0"/>
        <w:autoSpaceDN w:val="0"/>
        <w:adjustRightInd w:val="0"/>
        <w:spacing w:line="480" w:lineRule="exact"/>
        <w:ind w:left="643"/>
        <w:jc w:val="center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第七章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人员配备（重点）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一、考核知识点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人员配备的概述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管理人员的选聘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管理人员的考评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4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管理人员的培训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二、考核要求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识记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）人员配备的概念</w:t>
      </w:r>
    </w:p>
    <w:p w:rsidR="00D40133" w:rsidRDefault="00F31D34">
      <w:pPr>
        <w:tabs>
          <w:tab w:val="center" w:pos="4423"/>
        </w:tabs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）人员配备的作用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ab/>
      </w:r>
    </w:p>
    <w:p w:rsidR="00D40133" w:rsidRDefault="00F31D34">
      <w:pPr>
        <w:tabs>
          <w:tab w:val="center" w:pos="4423"/>
        </w:tabs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）人员配备的原则</w:t>
      </w:r>
    </w:p>
    <w:p w:rsidR="00D40133" w:rsidRDefault="00F31D34">
      <w:pPr>
        <w:tabs>
          <w:tab w:val="center" w:pos="4423"/>
        </w:tabs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lastRenderedPageBreak/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4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）人员配备的程序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理解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）管理人员的选聘的渠道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）管理人员的考评的方式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）管理人员的培训的内容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应用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）正确评价内部招聘制度和外部招聘制度的优点和缺点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）企业应该如何针对不同的管理人员进行培训</w:t>
      </w:r>
    </w:p>
    <w:p w:rsidR="00D40133" w:rsidRDefault="00F31D34" w:rsidP="00AF14F9">
      <w:pPr>
        <w:autoSpaceDE w:val="0"/>
        <w:autoSpaceDN w:val="0"/>
        <w:adjustRightInd w:val="0"/>
        <w:spacing w:line="480" w:lineRule="exact"/>
        <w:ind w:firstLineChars="200" w:firstLine="643"/>
        <w:jc w:val="center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第八章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激励（重点）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一、考核知识点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激励的概述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激励理论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激励的方式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二、考核要求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识记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）激励的概念和特点</w:t>
      </w:r>
    </w:p>
    <w:p w:rsidR="00D40133" w:rsidRDefault="00F31D34">
      <w:pPr>
        <w:tabs>
          <w:tab w:val="center" w:pos="4423"/>
        </w:tabs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）激励的过程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ab/>
      </w:r>
    </w:p>
    <w:p w:rsidR="00D40133" w:rsidRDefault="00F31D34">
      <w:pPr>
        <w:tabs>
          <w:tab w:val="center" w:pos="4423"/>
        </w:tabs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）激励的作用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理解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）激励的方式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）赫兹伯格的双因素理论的出处和内容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）麦克丽兰的成就需要理论的出处和内容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应用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）阐述如何激励知识型员工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）阐述如何激励资源型员工</w:t>
      </w:r>
    </w:p>
    <w:p w:rsidR="00D40133" w:rsidRDefault="00F31D34" w:rsidP="00AF14F9">
      <w:pPr>
        <w:autoSpaceDE w:val="0"/>
        <w:autoSpaceDN w:val="0"/>
        <w:adjustRightInd w:val="0"/>
        <w:spacing w:line="480" w:lineRule="exact"/>
        <w:ind w:leftChars="200" w:left="420"/>
        <w:jc w:val="center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第九章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沟通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lastRenderedPageBreak/>
        <w:t>一、考核知识点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沟通的概述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沟通的障碍与克服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二、考核要求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识记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）沟通的概念</w:t>
      </w:r>
    </w:p>
    <w:p w:rsidR="00D40133" w:rsidRDefault="00F31D34">
      <w:pPr>
        <w:tabs>
          <w:tab w:val="center" w:pos="4423"/>
        </w:tabs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）沟通的要素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ab/>
      </w:r>
    </w:p>
    <w:p w:rsidR="00D40133" w:rsidRDefault="00F31D34">
      <w:pPr>
        <w:tabs>
          <w:tab w:val="center" w:pos="4423"/>
        </w:tabs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）沟通的过程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理解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）沟通的重要性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）沟通的方法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应用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）如何有效开发沟通技能？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）与同事之间有效的沟通方式有哪些？</w:t>
      </w:r>
    </w:p>
    <w:p w:rsidR="00D40133" w:rsidRDefault="00F31D34" w:rsidP="00AF14F9">
      <w:pPr>
        <w:autoSpaceDE w:val="0"/>
        <w:autoSpaceDN w:val="0"/>
        <w:adjustRightInd w:val="0"/>
        <w:spacing w:line="480" w:lineRule="exact"/>
        <w:ind w:firstLineChars="200" w:firstLine="643"/>
        <w:jc w:val="center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第十章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控制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一、考核知识点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控制的类型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控制的过程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控制的方法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二、考核要求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识记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）控制的概念</w:t>
      </w:r>
    </w:p>
    <w:p w:rsidR="00D40133" w:rsidRDefault="00F31D34">
      <w:pPr>
        <w:tabs>
          <w:tab w:val="center" w:pos="4423"/>
        </w:tabs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）控制的原则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ab/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理解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）控制的作用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）控制的类型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lastRenderedPageBreak/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）控制的过程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应用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）详述控制的标准过程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color w:val="000000"/>
          <w:sz w:val="28"/>
          <w:szCs w:val="28"/>
          <w:u w:val="single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）举例在企业中如何运用“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PDCA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”计划法监控公司项目质量。</w:t>
      </w:r>
    </w:p>
    <w:p w:rsidR="00D40133" w:rsidRDefault="00F31D34" w:rsidP="00AF14F9">
      <w:pPr>
        <w:spacing w:line="540" w:lineRule="exact"/>
        <w:ind w:firstLineChars="150" w:firstLine="482"/>
        <w:jc w:val="center"/>
        <w:rPr>
          <w:rFonts w:eastAsia="楷体_GB2312"/>
          <w:color w:val="000000"/>
          <w:sz w:val="28"/>
          <w:szCs w:val="28"/>
          <w:u w:val="single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第十一章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 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创新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一、考核知识点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创新的概念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创新活动的引导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创新的风险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二、考核要求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识记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）创新的定义</w:t>
      </w:r>
    </w:p>
    <w:p w:rsidR="00D40133" w:rsidRDefault="00F31D34">
      <w:pPr>
        <w:tabs>
          <w:tab w:val="center" w:pos="4423"/>
        </w:tabs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）创新的作用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ab/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理解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）创新职能的基本内容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）创新的风险内容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.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应用</w:t>
      </w:r>
    </w:p>
    <w:p w:rsidR="00D40133" w:rsidRDefault="00F31D34">
      <w:pPr>
        <w:autoSpaceDE w:val="0"/>
        <w:autoSpaceDN w:val="0"/>
        <w:adjustRightInd w:val="0"/>
        <w:spacing w:line="480" w:lineRule="exact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21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（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</w:rPr>
        <w:t>）如何大力促进创新组织氛围的形成？</w:t>
      </w:r>
    </w:p>
    <w:p w:rsidR="00D40133" w:rsidRDefault="00D40133">
      <w:pPr>
        <w:spacing w:line="540" w:lineRule="exact"/>
        <w:jc w:val="left"/>
        <w:rPr>
          <w:color w:val="000000"/>
          <w:sz w:val="28"/>
          <w:szCs w:val="28"/>
          <w:u w:val="single"/>
        </w:rPr>
      </w:pPr>
    </w:p>
    <w:sectPr w:rsidR="00D40133">
      <w:headerReference w:type="even" r:id="rId9"/>
      <w:headerReference w:type="default" r:id="rId10"/>
      <w:footerReference w:type="even" r:id="rId11"/>
      <w:footerReference w:type="default" r:id="rId12"/>
      <w:pgSz w:w="11907" w:h="16839"/>
      <w:pgMar w:top="2098" w:right="1474" w:bottom="1984" w:left="1587" w:header="851" w:footer="1400" w:gutter="0"/>
      <w:cols w:space="720"/>
      <w:docGrid w:type="lines" w:linePitch="5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D34" w:rsidRDefault="00F31D34">
      <w:r>
        <w:separator/>
      </w:r>
    </w:p>
  </w:endnote>
  <w:endnote w:type="continuationSeparator" w:id="0">
    <w:p w:rsidR="00F31D34" w:rsidRDefault="00F3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133" w:rsidRDefault="00F31D34">
    <w:pPr>
      <w:pStyle w:val="a3"/>
      <w:rPr>
        <w:sz w:val="28"/>
      </w:rPr>
    </w:pPr>
    <w:r>
      <w:rPr>
        <w:sz w:val="28"/>
      </w:rPr>
      <w:t xml:space="preserve">— </w:t>
    </w:r>
    <w:r>
      <w:rPr>
        <w:sz w:val="28"/>
      </w:rPr>
      <w:fldChar w:fldCharType="begin"/>
    </w:r>
    <w:r>
      <w:rPr>
        <w:sz w:val="28"/>
      </w:rPr>
      <w:instrText xml:space="preserve"> PAGE \* Arabic \* MERGEFORMAT </w:instrText>
    </w:r>
    <w:r>
      <w:rPr>
        <w:sz w:val="28"/>
      </w:rPr>
      <w:fldChar w:fldCharType="separate"/>
    </w:r>
    <w:r w:rsidR="00AF14F9">
      <w:rPr>
        <w:noProof/>
        <w:sz w:val="28"/>
      </w:rPr>
      <w:t>8</w:t>
    </w:r>
    <w:r>
      <w:rPr>
        <w:sz w:val="28"/>
      </w:rPr>
      <w:fldChar w:fldCharType="end"/>
    </w:r>
    <w:r>
      <w:rPr>
        <w:sz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133" w:rsidRDefault="00F31D34">
    <w:pPr>
      <w:pStyle w:val="a3"/>
      <w:jc w:val="right"/>
      <w:rPr>
        <w:sz w:val="28"/>
      </w:rPr>
    </w:pPr>
    <w:r>
      <w:rPr>
        <w:sz w:val="28"/>
      </w:rPr>
      <w:t xml:space="preserve">— </w:t>
    </w:r>
    <w:r>
      <w:rPr>
        <w:sz w:val="28"/>
      </w:rPr>
      <w:fldChar w:fldCharType="begin"/>
    </w:r>
    <w:r>
      <w:rPr>
        <w:sz w:val="28"/>
      </w:rPr>
      <w:instrText xml:space="preserve"> PAGE \* Arabic \* MERGEFORMAT </w:instrText>
    </w:r>
    <w:r>
      <w:rPr>
        <w:sz w:val="28"/>
      </w:rPr>
      <w:fldChar w:fldCharType="separate"/>
    </w:r>
    <w:r w:rsidR="00AF14F9">
      <w:rPr>
        <w:noProof/>
        <w:sz w:val="28"/>
      </w:rPr>
      <w:t>1</w:t>
    </w:r>
    <w:r>
      <w:rPr>
        <w:sz w:val="28"/>
      </w:rPr>
      <w:fldChar w:fldCharType="end"/>
    </w:r>
    <w:r>
      <w:rPr>
        <w:sz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D34" w:rsidRDefault="00F31D34">
      <w:r>
        <w:separator/>
      </w:r>
    </w:p>
  </w:footnote>
  <w:footnote w:type="continuationSeparator" w:id="0">
    <w:p w:rsidR="00F31D34" w:rsidRDefault="00F31D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133" w:rsidRDefault="00D40133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133" w:rsidRDefault="00D40133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529363"/>
    <w:multiLevelType w:val="singleLevel"/>
    <w:tmpl w:val="88529363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evenAndOddHeaders/>
  <w:drawingGridHorizontalSpacing w:val="105"/>
  <w:drawingGridVerticalSpacing w:val="579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38E"/>
    <w:rsid w:val="0001484D"/>
    <w:rsid w:val="000A68DC"/>
    <w:rsid w:val="000E5329"/>
    <w:rsid w:val="001A5FE2"/>
    <w:rsid w:val="001B652B"/>
    <w:rsid w:val="00210633"/>
    <w:rsid w:val="002627EA"/>
    <w:rsid w:val="00287A5C"/>
    <w:rsid w:val="002D138E"/>
    <w:rsid w:val="002D3FCB"/>
    <w:rsid w:val="00300B82"/>
    <w:rsid w:val="003A1899"/>
    <w:rsid w:val="003C39F8"/>
    <w:rsid w:val="003D709C"/>
    <w:rsid w:val="00442408"/>
    <w:rsid w:val="00447FAA"/>
    <w:rsid w:val="00454B8D"/>
    <w:rsid w:val="00462114"/>
    <w:rsid w:val="00486A05"/>
    <w:rsid w:val="005813A8"/>
    <w:rsid w:val="005943C9"/>
    <w:rsid w:val="005A06A3"/>
    <w:rsid w:val="005E3F9F"/>
    <w:rsid w:val="00642ACD"/>
    <w:rsid w:val="006A03BD"/>
    <w:rsid w:val="006E2C43"/>
    <w:rsid w:val="0075759A"/>
    <w:rsid w:val="00795025"/>
    <w:rsid w:val="00860EDE"/>
    <w:rsid w:val="008A29A2"/>
    <w:rsid w:val="008C247E"/>
    <w:rsid w:val="008C5122"/>
    <w:rsid w:val="008F4433"/>
    <w:rsid w:val="009349DF"/>
    <w:rsid w:val="009453C5"/>
    <w:rsid w:val="00973E35"/>
    <w:rsid w:val="009C3E0D"/>
    <w:rsid w:val="00A778DD"/>
    <w:rsid w:val="00AC1289"/>
    <w:rsid w:val="00AD4ED1"/>
    <w:rsid w:val="00AF14F9"/>
    <w:rsid w:val="00B70CC5"/>
    <w:rsid w:val="00BA2B12"/>
    <w:rsid w:val="00BA43A7"/>
    <w:rsid w:val="00BC0073"/>
    <w:rsid w:val="00BD32F5"/>
    <w:rsid w:val="00BE62B7"/>
    <w:rsid w:val="00C409E5"/>
    <w:rsid w:val="00C56876"/>
    <w:rsid w:val="00C9311E"/>
    <w:rsid w:val="00C9357D"/>
    <w:rsid w:val="00CB1448"/>
    <w:rsid w:val="00D02B15"/>
    <w:rsid w:val="00D40133"/>
    <w:rsid w:val="00D40EFE"/>
    <w:rsid w:val="00D54C86"/>
    <w:rsid w:val="00D56026"/>
    <w:rsid w:val="00D633CF"/>
    <w:rsid w:val="00DE57A3"/>
    <w:rsid w:val="00E03A30"/>
    <w:rsid w:val="00E518C7"/>
    <w:rsid w:val="00E66C4F"/>
    <w:rsid w:val="00EA2734"/>
    <w:rsid w:val="00F30A6C"/>
    <w:rsid w:val="00F318CA"/>
    <w:rsid w:val="00F31D34"/>
    <w:rsid w:val="00F5057A"/>
    <w:rsid w:val="00F5721A"/>
    <w:rsid w:val="00FA29EE"/>
    <w:rsid w:val="00FB1D25"/>
    <w:rsid w:val="00FD6B76"/>
    <w:rsid w:val="024A52CF"/>
    <w:rsid w:val="02AF60D3"/>
    <w:rsid w:val="02B43E43"/>
    <w:rsid w:val="031344BE"/>
    <w:rsid w:val="03B36ABC"/>
    <w:rsid w:val="03DB7476"/>
    <w:rsid w:val="04E51685"/>
    <w:rsid w:val="057675EB"/>
    <w:rsid w:val="07900364"/>
    <w:rsid w:val="07D43242"/>
    <w:rsid w:val="092A7841"/>
    <w:rsid w:val="0C3B3CAC"/>
    <w:rsid w:val="0CBB0A86"/>
    <w:rsid w:val="0DFC128B"/>
    <w:rsid w:val="0E723260"/>
    <w:rsid w:val="0F2B3F4A"/>
    <w:rsid w:val="0F662327"/>
    <w:rsid w:val="10445051"/>
    <w:rsid w:val="10EB0CDB"/>
    <w:rsid w:val="11FC5AD4"/>
    <w:rsid w:val="1669624C"/>
    <w:rsid w:val="17CC65CE"/>
    <w:rsid w:val="180027B8"/>
    <w:rsid w:val="180B7042"/>
    <w:rsid w:val="188D5C8D"/>
    <w:rsid w:val="18A2129B"/>
    <w:rsid w:val="19F56290"/>
    <w:rsid w:val="1BD14729"/>
    <w:rsid w:val="1DD2718E"/>
    <w:rsid w:val="1E373197"/>
    <w:rsid w:val="22862C45"/>
    <w:rsid w:val="22872D82"/>
    <w:rsid w:val="235C1B8F"/>
    <w:rsid w:val="25A747EA"/>
    <w:rsid w:val="25D47712"/>
    <w:rsid w:val="26092691"/>
    <w:rsid w:val="297F79AC"/>
    <w:rsid w:val="2B0A2DE2"/>
    <w:rsid w:val="2B57030E"/>
    <w:rsid w:val="2CA029D2"/>
    <w:rsid w:val="2D463A8F"/>
    <w:rsid w:val="2D984A6E"/>
    <w:rsid w:val="2E5D000F"/>
    <w:rsid w:val="2F2468B3"/>
    <w:rsid w:val="2F516E50"/>
    <w:rsid w:val="304B16A4"/>
    <w:rsid w:val="32497C7B"/>
    <w:rsid w:val="33960C90"/>
    <w:rsid w:val="33E73FCA"/>
    <w:rsid w:val="363C74FB"/>
    <w:rsid w:val="379362AB"/>
    <w:rsid w:val="3B94777E"/>
    <w:rsid w:val="3C3228BB"/>
    <w:rsid w:val="3DB60FF8"/>
    <w:rsid w:val="3DEA7834"/>
    <w:rsid w:val="3EBE1AE7"/>
    <w:rsid w:val="3F902B73"/>
    <w:rsid w:val="3FD43741"/>
    <w:rsid w:val="40A36B96"/>
    <w:rsid w:val="40A43A7A"/>
    <w:rsid w:val="41A110C8"/>
    <w:rsid w:val="41A6707E"/>
    <w:rsid w:val="426C5B6B"/>
    <w:rsid w:val="42A46972"/>
    <w:rsid w:val="446E223C"/>
    <w:rsid w:val="458849FA"/>
    <w:rsid w:val="469B1D06"/>
    <w:rsid w:val="48592982"/>
    <w:rsid w:val="48DB63EC"/>
    <w:rsid w:val="48FA49A7"/>
    <w:rsid w:val="4BA03D4C"/>
    <w:rsid w:val="51A8691D"/>
    <w:rsid w:val="533A15DF"/>
    <w:rsid w:val="5377246C"/>
    <w:rsid w:val="54BF5980"/>
    <w:rsid w:val="5538526F"/>
    <w:rsid w:val="586700C5"/>
    <w:rsid w:val="58724202"/>
    <w:rsid w:val="59A13B69"/>
    <w:rsid w:val="5A054834"/>
    <w:rsid w:val="5B7C3882"/>
    <w:rsid w:val="5E10055F"/>
    <w:rsid w:val="5EC82797"/>
    <w:rsid w:val="5FE57111"/>
    <w:rsid w:val="6214265B"/>
    <w:rsid w:val="63EC46EE"/>
    <w:rsid w:val="641174DF"/>
    <w:rsid w:val="64A46087"/>
    <w:rsid w:val="65541EDA"/>
    <w:rsid w:val="68F12525"/>
    <w:rsid w:val="6B45455C"/>
    <w:rsid w:val="6D2A6B03"/>
    <w:rsid w:val="6E4D564A"/>
    <w:rsid w:val="6F175189"/>
    <w:rsid w:val="6FCB03C8"/>
    <w:rsid w:val="6FE442C8"/>
    <w:rsid w:val="70AF3212"/>
    <w:rsid w:val="720B547C"/>
    <w:rsid w:val="74906BB5"/>
    <w:rsid w:val="754A756E"/>
    <w:rsid w:val="77DF0B95"/>
    <w:rsid w:val="77E0214F"/>
    <w:rsid w:val="78707B3D"/>
    <w:rsid w:val="78EE44F5"/>
    <w:rsid w:val="7A4D4CB7"/>
    <w:rsid w:val="7CC34878"/>
    <w:rsid w:val="7CE6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hAnsi="Calibri"/>
      <w:kern w:val="2"/>
      <w:sz w:val="18"/>
      <w:szCs w:val="18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hAnsi="Calibri"/>
      <w:kern w:val="2"/>
      <w:sz w:val="18"/>
      <w:szCs w:val="18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314</Words>
  <Characters>1793</Characters>
  <Application>Microsoft Office Word</Application>
  <DocSecurity>0</DocSecurity>
  <Lines>14</Lines>
  <Paragraphs>4</Paragraphs>
  <ScaleCrop>false</ScaleCrop>
  <Company>Microsoft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2020-06-17T07:28:00Z</cp:lastPrinted>
  <dcterms:created xsi:type="dcterms:W3CDTF">2020-06-18T07:30:00Z</dcterms:created>
  <dcterms:modified xsi:type="dcterms:W3CDTF">2020-06-22T00:53:00Z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